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7372" w:rsidRDefault="00C77372">
      <w:pPr>
        <w:pStyle w:val="Heading1"/>
        <w:contextualSpacing w:val="0"/>
        <w:jc w:val="center"/>
      </w:pPr>
      <w:r>
        <w:t>Tisková zpráva</w:t>
      </w:r>
    </w:p>
    <w:p w:rsidR="00C77372" w:rsidRDefault="00C77372">
      <w:pPr>
        <w:jc w:val="both"/>
      </w:pPr>
      <w:r>
        <w:t xml:space="preserve">Dne 30. června se v 19 hodin na premiéře hollywoodského romantického filmu </w:t>
      </w:r>
      <w:r>
        <w:rPr>
          <w:i/>
        </w:rPr>
        <w:t>Než jsem tě poznala (Me Before You)</w:t>
      </w:r>
      <w:r>
        <w:t xml:space="preserve"> sešla iniciativa </w:t>
      </w:r>
      <w:r>
        <w:rPr>
          <w:i/>
        </w:rPr>
        <w:t xml:space="preserve">antiBRZDA, </w:t>
      </w:r>
      <w:r>
        <w:t>aby vyjádřila svůj názor na tento film  formou krátkého happeningu. Iniciativa chtěla poukázat na to, že lidé s postižením jsou v těchto příbězích zobrazováni jako objekty soucitu. Nežijí vlastní životy, nýbrž pouze ztělesňují fantazie lidí, kterým je film určen. "</w:t>
      </w:r>
      <w:r>
        <w:rPr>
          <w:i/>
        </w:rPr>
        <w:t xml:space="preserve">Autoři filmu se nebojí převzít a reprodukovat nebezpečný stereotyp. Zatímco je běžné, že pokud člověk touží po smrti, je mu v tom bráněno všemi prostředky, u lidí s postižením se to zobrazuje jako hrdinný akt přijetí vlastního tragického údělu. Co si z takového filmu máme </w:t>
      </w:r>
      <w:bookmarkStart w:id="0" w:name="_GoBack"/>
      <w:bookmarkEnd w:id="0"/>
      <w:r>
        <w:rPr>
          <w:i/>
        </w:rPr>
        <w:t>odnést? Že život s postižením je tragický osud; že je na obtíž; že se nedá žít s radostí a uspokojením?</w:t>
      </w:r>
      <w:r>
        <w:t>" doplnil Karel Chlouba. Po celou dobu představení byly pod promítacím plátnem vystaveny transparenty s nápisy typu "Ne smrt, raději asistenci!", "Volím život, volím vozík!" či "Eutanazie není romantika!".</w:t>
      </w:r>
    </w:p>
    <w:p w:rsidR="00C77372" w:rsidRDefault="00C77372">
      <w:pPr>
        <w:jc w:val="both"/>
      </w:pPr>
    </w:p>
    <w:p w:rsidR="00C77372" w:rsidRDefault="00C77372">
      <w:pPr>
        <w:jc w:val="both"/>
      </w:pPr>
      <w:r>
        <w:t>Iniciativa antiBRZDA usiluje o emancipaci marginalizovaných lidí bořením jak fyzických, tak mentálních společenských bariér. V rámci toho také ukazuje, že  fyzická odlišnost je jen jedním z mnoha faktorů ovlivňujících průběh života a navíc ne vždy negativně. "</w:t>
      </w:r>
      <w:r>
        <w:rPr>
          <w:i/>
        </w:rPr>
        <w:t>Emancipace lidí s postižením znamená i to, že se nebude točit "o nich", ale "s nimi". Že se do součástí kulturního kánonu stanou i příběhy, které budou vyprávět o “postižení” a jinakosti jinak - dovedou si představit to, že život s postižením má hodnotu, dovedou si představit šťastný a plný život s postižením. Je trapné</w:t>
      </w:r>
      <w:r>
        <w:rPr>
          <w:i/>
          <w:color w:val="FF0000"/>
        </w:rPr>
        <w:t xml:space="preserve">, </w:t>
      </w:r>
      <w:r>
        <w:rPr>
          <w:i/>
        </w:rPr>
        <w:t xml:space="preserve">že jediné filmy, které se o “postižení” točí jsou v podstatě karikatury, které jsou určeny většinové společnosti a mají ji naplnit uspokojením z toho, že “jsme přeci normální”  </w:t>
      </w:r>
      <w:r>
        <w:t>řekla Karolína Chloubová.</w:t>
      </w:r>
    </w:p>
    <w:p w:rsidR="00C77372" w:rsidRDefault="00C77372">
      <w:pPr>
        <w:jc w:val="both"/>
      </w:pPr>
    </w:p>
    <w:p w:rsidR="00C77372" w:rsidRDefault="00C77372">
      <w:pPr>
        <w:jc w:val="both"/>
      </w:pPr>
      <w:r>
        <w:t>Obecným problémem společenského zobrazování jinakosti a “postižení” je to, že se pozornost nevěnuje problémům, se kterými se lidé s postižením skutečně potýkají. V České republice stále není zajištěn fungující systém osobní asistence, který by lidem s postižením umožnil skutečně nezávislý a plnohodnotný život. "</w:t>
      </w:r>
      <w:r>
        <w:rPr>
          <w:i/>
        </w:rPr>
        <w:t>V chudé společnosti bez sociálního státu si skutečně ochrnutý člověk může přát smrt, protože mu systém nedovoluje důstojně žít. Avšak vůle zemřít u bohatého "hrdiny" tohoto filmu, vedle stovek takových lidí, kteří v horší sociální situaci žijí dobré životy, působí hloupě a směšně,</w:t>
      </w:r>
      <w:r>
        <w:t>" dodala Chloubová.</w:t>
      </w:r>
    </w:p>
    <w:p w:rsidR="00C77372" w:rsidRDefault="00C77372">
      <w:pPr>
        <w:jc w:val="both"/>
      </w:pPr>
    </w:p>
    <w:p w:rsidR="00C77372" w:rsidRDefault="00C77372">
      <w:pPr>
        <w:jc w:val="both"/>
      </w:pPr>
      <w:r>
        <w:rPr>
          <w:i/>
        </w:rPr>
        <w:t>"Domníváme se, že i producenti zábavního průmyslu musí nést jistou odpovědnost za svá díla. I oni, a dnes více než kdy předtím, utváří tuto společnost. Nesmíme dovolit, aby byly marginalizované skupiny zneužívány v honbě za ziskem.</w:t>
      </w:r>
      <w:r>
        <w:t>" řekla Kateřina Kolářová</w:t>
      </w:r>
    </w:p>
    <w:p w:rsidR="00C77372" w:rsidRDefault="00C77372">
      <w:pPr>
        <w:jc w:val="both"/>
      </w:pPr>
    </w:p>
    <w:p w:rsidR="00C77372" w:rsidRDefault="00C77372">
      <w:pPr>
        <w:jc w:val="both"/>
      </w:pPr>
      <w:r>
        <w:rPr>
          <w:i/>
        </w:rPr>
        <w:t>„Ja kvoli romantike umierat nehodlam! To najpravdepodobnejsie, kvoli comu mozem v tejto spolecnosti ako zena voziku zomriet, je nedostatok asistencie,”</w:t>
      </w:r>
      <w:r>
        <w:t xml:space="preserve"> uvedla Daniela Komanická.</w:t>
      </w:r>
    </w:p>
    <w:p w:rsidR="00C77372" w:rsidRDefault="00C77372">
      <w:pPr>
        <w:jc w:val="both"/>
      </w:pPr>
    </w:p>
    <w:p w:rsidR="00C77372" w:rsidRDefault="00C77372">
      <w:pPr>
        <w:jc w:val="both"/>
      </w:pPr>
    </w:p>
    <w:p w:rsidR="00C77372" w:rsidRDefault="00C77372">
      <w:pPr>
        <w:jc w:val="both"/>
      </w:pPr>
      <w:r>
        <w:t>Kontaktní osoba: Karolína Chloubová (774 865 213)</w:t>
      </w:r>
    </w:p>
    <w:p w:rsidR="00C77372" w:rsidRDefault="00C77372">
      <w:pPr>
        <w:ind w:firstLine="1680"/>
        <w:jc w:val="both"/>
      </w:pPr>
      <w:r>
        <w:t>Daniela Komanická (723 983 456)</w:t>
      </w:r>
    </w:p>
    <w:p w:rsidR="00C77372" w:rsidRDefault="00C77372">
      <w:pPr>
        <w:ind w:firstLine="1680"/>
        <w:jc w:val="both"/>
      </w:pPr>
    </w:p>
    <w:p w:rsidR="00C77372" w:rsidRDefault="00C77372">
      <w:pPr>
        <w:jc w:val="both"/>
      </w:pPr>
      <w:r>
        <w:rPr>
          <w:b/>
        </w:rPr>
        <w:t>Iniciativa antiBRZDA (antibrzda@gmail.com)</w:t>
      </w:r>
    </w:p>
    <w:sectPr w:rsidR="00C77372" w:rsidSect="00B07314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FB5"/>
    <w:rsid w:val="003956BC"/>
    <w:rsid w:val="005175CF"/>
    <w:rsid w:val="00866A78"/>
    <w:rsid w:val="00A34A4E"/>
    <w:rsid w:val="00A8210C"/>
    <w:rsid w:val="00B07314"/>
    <w:rsid w:val="00BB2FB5"/>
    <w:rsid w:val="00BC0333"/>
    <w:rsid w:val="00BC0671"/>
    <w:rsid w:val="00C77372"/>
    <w:rsid w:val="00E770C4"/>
    <w:rsid w:val="00FB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14"/>
    <w:pPr>
      <w:spacing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31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31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31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314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31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731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B07314"/>
    <w:pPr>
      <w:spacing w:line="276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B07314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07314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430</Words>
  <Characters>2538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</dc:creator>
  <cp:keywords/>
  <dc:description/>
  <cp:lastModifiedBy>Bob</cp:lastModifiedBy>
  <cp:revision>6</cp:revision>
  <dcterms:created xsi:type="dcterms:W3CDTF">2016-06-30T14:26:00Z</dcterms:created>
  <dcterms:modified xsi:type="dcterms:W3CDTF">2016-07-11T13:20:00Z</dcterms:modified>
</cp:coreProperties>
</file>